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DC" w:rsidRPr="0060575E" w:rsidRDefault="001C01DD" w:rsidP="00B15C1B">
      <w:r w:rsidRPr="0060575E">
        <w:t xml:space="preserve">    </w:t>
      </w:r>
      <w:r w:rsidR="007D1CFA" w:rsidRPr="0060575E">
        <w:t xml:space="preserve">                            </w:t>
      </w:r>
      <w:r w:rsidR="00EF11E8" w:rsidRPr="0060575E">
        <w:t xml:space="preserve">                         </w:t>
      </w:r>
      <w:r w:rsidR="007D1CFA" w:rsidRPr="0060575E">
        <w:t xml:space="preserve"> </w:t>
      </w:r>
      <w:r w:rsidR="005B787B" w:rsidRPr="0060575E">
        <w:t xml:space="preserve">         </w:t>
      </w:r>
      <w:r w:rsidR="007D1CFA" w:rsidRPr="0060575E">
        <w:t xml:space="preserve">    </w:t>
      </w:r>
      <w:r w:rsidR="00002A19" w:rsidRPr="0060575E">
        <w:t xml:space="preserve">    </w:t>
      </w:r>
      <w:r w:rsidR="00446409" w:rsidRPr="0060575E">
        <w:rPr>
          <w:noProof/>
        </w:rPr>
        <w:drawing>
          <wp:inline distT="0" distB="0" distL="0" distR="0">
            <wp:extent cx="1009650" cy="895350"/>
            <wp:effectExtent l="0" t="0" r="0" b="0"/>
            <wp:docPr id="1" name="Bild 1" descr="DTB_Signe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B_Signet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6D5F5D" w:rsidRPr="0060575E" w:rsidRDefault="006D5F5D" w:rsidP="00B15C1B">
      <w:r w:rsidRPr="0060575E">
        <w:t>Senioren-</w:t>
      </w:r>
      <w:r w:rsidR="00AF3F3B">
        <w:t>Turnier-Kategorisierung</w:t>
      </w:r>
    </w:p>
    <w:p w:rsidR="006D5F5D" w:rsidRPr="0060575E" w:rsidRDefault="006D5F5D" w:rsidP="00B15C1B"/>
    <w:p w:rsidR="006D5F5D" w:rsidRPr="0060575E" w:rsidRDefault="006D5F5D" w:rsidP="00B15C1B">
      <w:r w:rsidRPr="0060575E">
        <w:t>S</w:t>
      </w:r>
      <w:r w:rsidR="00AF3F3B">
        <w:t>ehr geehrte TRP Turnierdirektion,</w:t>
      </w:r>
    </w:p>
    <w:p w:rsidR="006D5F5D" w:rsidRPr="0060575E" w:rsidRDefault="00AF3F3B" w:rsidP="00B15C1B">
      <w:r>
        <w:t>b</w:t>
      </w:r>
      <w:r w:rsidR="006D5F5D" w:rsidRPr="0060575E">
        <w:t xml:space="preserve">itte beachten Sie nachfolgenden „UPGRADE ANTRAG“, der ausgefüllt 4 Wochen nach Abschluss Ihres Turniers zur weiteren Bearbeitung benötigt wird, spätestens jedoch zum 15.11. d.J. Alle Unterlagen sind Voraussetzung, da sonst das Turnier nicht bewertet werden kann. Die DTB-KAT-AG überprüft danach alle „Auf‘s“ und „Ab‘s“ der Hardfacts mittels EDV gestützter Rechnung aller Turniere auf Schlüssigkeit der Antragswünsche und legt ggf. neue Kategorisierungen fest. Bei nachgewiesener Verbesserung der bestehenden Kategorie wird auf die erreichte Kategorie angehoben. Bei nachgewiesener Verschlechterung erhalten die Turnierveranstalter vom DTB ein „Warning-Schreiben“ mit einjähriger Übergangsfrist als Ankündigung, falls eine Abstufung angebracht wäre. Die jährliche Turniermeldung zum 20. November d.J. an den DTB ist terminlich auch der Zeitpunkt der KAT Festlegungen für das Folgejahr. </w:t>
      </w:r>
    </w:p>
    <w:p w:rsidR="006D5F5D" w:rsidRPr="0060575E" w:rsidRDefault="006D5F5D" w:rsidP="00B15C1B">
      <w:r w:rsidRPr="0060575E">
        <w:t xml:space="preserve">Kriterien zur jährlichen Einstufung: </w:t>
      </w:r>
    </w:p>
    <w:p w:rsidR="006D5F5D" w:rsidRPr="0060575E" w:rsidRDefault="006D5F5D" w:rsidP="00B15C1B">
      <w:r w:rsidRPr="0060575E">
        <w:t>Hardfacts: Qualität der Felder nach Ranglistenpositionen DTB und ITF und LK als gerechneter Durchschnitt aller RL-Punkte der W, M und aller AK‘s, ergeben den Basiswert 100 % des ges.</w:t>
      </w:r>
      <w:r w:rsidR="0060575E">
        <w:t xml:space="preserve"> </w:t>
      </w:r>
      <w:r w:rsidRPr="0060575E">
        <w:t xml:space="preserve">Turniers. </w:t>
      </w:r>
      <w:r w:rsidR="00B15C1B">
        <w:t>Durch die Einbeziehung vergleichbarer LK-Stärken in Relation zur DRL-Rängen, haben in diesem Jahr insbesondere die unteren und mittleren Turnierkategorien positive Effekte erfahren.</w:t>
      </w:r>
      <w:r w:rsidR="00B15C1B" w:rsidRPr="0060575E">
        <w:t xml:space="preserve"> </w:t>
      </w:r>
      <w:r w:rsidRPr="0060575E">
        <w:t>Die Kat-Parameter entsprechen dem ITF-Rechenprozedere, mit Punkten nur je g</w:t>
      </w:r>
      <w:r w:rsidR="00B15C1B">
        <w:t xml:space="preserve">espielter AK (D+H) als Divisor </w:t>
      </w:r>
      <w:r w:rsidR="0060575E">
        <w:t>(</w:t>
      </w:r>
      <w:r w:rsidRPr="0060575E">
        <w:t>nicht doppelt gerechnet</w:t>
      </w:r>
      <w:r w:rsidR="00B15C1B">
        <w:t>,</w:t>
      </w:r>
      <w:r w:rsidRPr="0060575E">
        <w:t xml:space="preserve"> wenn D+H gleicher Ak</w:t>
      </w:r>
      <w:r w:rsidR="00BD7EC8">
        <w:t>‘</w:t>
      </w:r>
      <w:r w:rsidRPr="0060575E">
        <w:t>s)</w:t>
      </w:r>
      <w:r w:rsidR="00B15C1B">
        <w:t>.</w:t>
      </w:r>
    </w:p>
    <w:p w:rsidR="000F78E1" w:rsidRPr="0060575E" w:rsidRDefault="006D5F5D" w:rsidP="00B15C1B">
      <w:r w:rsidRPr="0060575E">
        <w:t>Softfacts: Bonuszuschläge bis total plus max. 25 % gerechnet für Quantität der angebotenen Felder nach Vielzahl der AK‘s D+H sowie offenes oder nicht offenes Turnier. Organisatorische Durchführung, Rahmenprogramm, Öffentlichkeitsarbeit sowie terminliche Koordinierung vergleic</w:t>
      </w:r>
      <w:r w:rsidR="000F78E1" w:rsidRPr="0060575E">
        <w:t>hbarer T-Kat-Turniere. Höhe des</w:t>
      </w:r>
      <w:r w:rsidR="00B15C1B">
        <w:t xml:space="preserve"> </w:t>
      </w:r>
      <w:r w:rsidRPr="0060575E">
        <w:t xml:space="preserve">Preisgelds/Sachpreise/Hospitality/sind bei der Turnieranmeldung anzugeben. </w:t>
      </w:r>
    </w:p>
    <w:p w:rsidR="006D5F5D" w:rsidRPr="0060575E" w:rsidRDefault="006D5F5D" w:rsidP="00B15C1B">
      <w:r w:rsidRPr="0060575E">
        <w:t>Defibril</w:t>
      </w:r>
      <w:r w:rsidR="0060575E">
        <w:t>l</w:t>
      </w:r>
      <w:r w:rsidRPr="0060575E">
        <w:t>ator auf der Anlage als Voraussetzung bei Kat 1 und 2 Turnieren und als dringende Empfehlung bei Kat 3 bis 7 Turnieren. Für die Softfacts gibt ggf</w:t>
      </w:r>
      <w:r w:rsidR="0060575E">
        <w:t>.</w:t>
      </w:r>
      <w:r w:rsidRPr="0060575E">
        <w:t xml:space="preserve"> der Verband/Seniorenreferent seine Einschätzungen/Kommentare dazu ab.</w:t>
      </w:r>
    </w:p>
    <w:p w:rsidR="006D5F5D" w:rsidRPr="0060575E" w:rsidRDefault="006D5F5D" w:rsidP="00B15C1B">
      <w:r w:rsidRPr="0060575E">
        <w:t xml:space="preserve">Hinsichtlich der Kategorisierung ihrer TRP Turniere gibt es z.T. Wünsche der Veranstalter die Softfacts der Turniere aufzuwerten. Dies bedarf einer Klarstellung: </w:t>
      </w:r>
      <w:r w:rsidR="00F20775">
        <w:t>V</w:t>
      </w:r>
      <w:r w:rsidRPr="0060575E">
        <w:t>orrangig zur gerechten Bewertung müssen die Hardfacts bleiben, da sie die Basis der TRP RL PKT darstellen</w:t>
      </w:r>
      <w:r w:rsidR="00F20775">
        <w:t xml:space="preserve"> und die Leistung der Spieler gerecht bewerten sollen.</w:t>
      </w:r>
      <w:r w:rsidRPr="0060575E">
        <w:t xml:space="preserve"> Herausragende Softfacts sollten also nicht nur die Quantität</w:t>
      </w:r>
      <w:r w:rsidR="00BD7EC8">
        <w:t>,</w:t>
      </w:r>
      <w:r w:rsidRPr="0060575E">
        <w:t xml:space="preserve"> sondern auch die Qualität von Spielern motivieren an Ihrem Turnier teilzunehmen. </w:t>
      </w:r>
    </w:p>
    <w:p w:rsidR="006D5F5D" w:rsidRPr="0060575E" w:rsidRDefault="006D5F5D" w:rsidP="00B15C1B">
      <w:r w:rsidRPr="0060575E">
        <w:t>Dieser Gesamtpunktwert ergibt die Turnierkategorisierung in den Parametern 7 bis 1 als „bis 39 und über 250“ Punkten pro Gesamtturnier. Die Kat-Parameter entsprechen dem ITF-Rechenprozedere, mit Punkten nur je gespielter AK (D+H) als Divisor.</w:t>
      </w:r>
    </w:p>
    <w:p w:rsidR="006D5F5D" w:rsidRDefault="006D5F5D" w:rsidP="00B15C1B">
      <w:r w:rsidRPr="0060575E">
        <w:t>Kat 7 bis 39 Pkt/Kat 6 bis 59 Pkt/Kat 5 bis 84 Pkt/Kat 4 bis 109 Pkt/Kat 3 bis 169 Pkt/Kat 2 bis 249 Pkt/Kat 1 über 250 Pkt.</w:t>
      </w:r>
    </w:p>
    <w:p w:rsidR="00F20775" w:rsidRPr="0060575E" w:rsidRDefault="00F20775" w:rsidP="00B15C1B"/>
    <w:p w:rsidR="006D5F5D" w:rsidRDefault="006D5F5D" w:rsidP="00B15C1B">
      <w:r w:rsidRPr="0060575E">
        <w:t>Wir danken Ihnen für die Durchführung Ihres TRP-Seniorenturniers und wissen die enormen Anstrengungen aller Beteiligten sehr zu schätzen.</w:t>
      </w:r>
    </w:p>
    <w:p w:rsidR="00F20775" w:rsidRPr="0060575E" w:rsidRDefault="00F20775" w:rsidP="00B15C1B"/>
    <w:p w:rsidR="00F20775" w:rsidRDefault="006D5F5D" w:rsidP="00B15C1B">
      <w:r w:rsidRPr="0060575E">
        <w:t>Bitte senden Sie baldmöglichst nach Abschluss Ihres Turniers den Antrag per email an:</w:t>
      </w:r>
    </w:p>
    <w:p w:rsidR="00F20775" w:rsidRDefault="00F20775" w:rsidP="00B15C1B"/>
    <w:p w:rsidR="00AF3F3B" w:rsidRDefault="00AF3F3B" w:rsidP="00AF3F3B">
      <w:pPr>
        <w:ind w:left="1418" w:hanging="1418"/>
      </w:pPr>
      <w:hyperlink r:id="rId9" w:history="1">
        <w:r>
          <w:rPr>
            <w:rStyle w:val="Hyperlink"/>
          </w:rPr>
          <w:t>klaus.willert@tennis.de</w:t>
        </w:r>
      </w:hyperlink>
    </w:p>
    <w:p w:rsidR="006D5F5D" w:rsidRPr="0060575E" w:rsidRDefault="006D5F5D" w:rsidP="00B15C1B"/>
    <w:p w:rsidR="00002A19" w:rsidRPr="0060575E" w:rsidRDefault="00002A19" w:rsidP="00B15C1B">
      <w:pPr>
        <w:pStyle w:val="Textfelder"/>
        <w:rPr>
          <w:bCs/>
        </w:rPr>
      </w:pPr>
      <w:r w:rsidRPr="0060575E">
        <w:t xml:space="preserve">                                                                         </w:t>
      </w:r>
      <w:r w:rsidR="00446409" w:rsidRPr="0060575E">
        <w:rPr>
          <w:noProof/>
        </w:rPr>
        <w:drawing>
          <wp:inline distT="0" distB="0" distL="0" distR="0">
            <wp:extent cx="1009650" cy="895350"/>
            <wp:effectExtent l="0" t="0" r="0" b="0"/>
            <wp:docPr id="2" name="Bild 2" descr="DTB_Signe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B_Signet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5C04DC" w:rsidRPr="00BD7EC8" w:rsidRDefault="005C04DC" w:rsidP="00B15C1B">
      <w:pPr>
        <w:pStyle w:val="Textfelder"/>
      </w:pPr>
      <w:r w:rsidRPr="00BD7EC8">
        <w:t>Antrag auf Höherstufung eines DTB-Seniorenturniers</w:t>
      </w:r>
      <w:r w:rsidR="00832868" w:rsidRPr="00BD7EC8">
        <w:t xml:space="preserve"> </w:t>
      </w:r>
    </w:p>
    <w:p w:rsidR="00CA77D0" w:rsidRPr="00BD7EC8" w:rsidRDefault="00CA77D0" w:rsidP="00B15C1B">
      <w:pPr>
        <w:pStyle w:val="Textfelder"/>
      </w:pPr>
    </w:p>
    <w:p w:rsidR="00AF3F3B" w:rsidRDefault="005C04DC" w:rsidP="00AF3F3B">
      <w:pPr>
        <w:ind w:left="1418" w:hanging="1418"/>
      </w:pPr>
      <w:r w:rsidRPr="00BD7EC8">
        <w:t>Zentrale Bearbeitungsadresse</w:t>
      </w:r>
      <w:r w:rsidR="00E91FAF" w:rsidRPr="00BD7EC8">
        <w:t>:</w:t>
      </w:r>
      <w:r w:rsidR="00446409" w:rsidRPr="00BD7EC8">
        <w:t xml:space="preserve"> </w:t>
      </w:r>
      <w:hyperlink r:id="rId10" w:history="1">
        <w:r w:rsidR="00AF3F3B">
          <w:rPr>
            <w:rStyle w:val="Hyperlink"/>
          </w:rPr>
          <w:t>klaus.willert@tennis.de</w:t>
        </w:r>
      </w:hyperlink>
    </w:p>
    <w:p w:rsidR="00E91FAF" w:rsidRPr="00BD7EC8" w:rsidRDefault="00E91FAF" w:rsidP="00B15C1B">
      <w:pPr>
        <w:pStyle w:val="Textfelder"/>
      </w:pPr>
    </w:p>
    <w:p w:rsidR="00446409" w:rsidRPr="00446409" w:rsidRDefault="00446409" w:rsidP="00B15C1B">
      <w:r w:rsidRPr="00446409">
        <w:t>Bitte Kopie senden per email an die Geschäftsstell</w:t>
      </w:r>
      <w:r>
        <w:t>e Ihres zuständigen Verbandes!</w:t>
      </w:r>
      <w:r w:rsidR="00F20775">
        <w:t>!</w:t>
      </w:r>
    </w:p>
    <w:p w:rsidR="00CA77D0" w:rsidRPr="0060575E" w:rsidRDefault="00CA77D0" w:rsidP="00B15C1B"/>
    <w:p w:rsidR="005C04DC" w:rsidRPr="0060575E" w:rsidRDefault="005C04DC" w:rsidP="00B15C1B">
      <w:r w:rsidRPr="0060575E">
        <w:t>Turniername:</w:t>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bookmarkStart w:id="0" w:name="_GoBack"/>
      <w:r w:rsidRPr="0060575E">
        <w:rPr>
          <w:noProof/>
        </w:rPr>
        <w:t> </w:t>
      </w:r>
      <w:r w:rsidRPr="0060575E">
        <w:rPr>
          <w:noProof/>
        </w:rPr>
        <w:t> </w:t>
      </w:r>
      <w:r w:rsidRPr="0060575E">
        <w:rPr>
          <w:noProof/>
        </w:rPr>
        <w:t> </w:t>
      </w:r>
      <w:r w:rsidRPr="0060575E">
        <w:rPr>
          <w:noProof/>
        </w:rPr>
        <w:t> </w:t>
      </w:r>
      <w:r w:rsidRPr="0060575E">
        <w:rPr>
          <w:noProof/>
        </w:rPr>
        <w:t> </w:t>
      </w:r>
      <w:bookmarkEnd w:id="0"/>
      <w:r w:rsidRPr="0060575E">
        <w:fldChar w:fldCharType="end"/>
      </w:r>
    </w:p>
    <w:p w:rsidR="005C04DC" w:rsidRPr="0060575E" w:rsidRDefault="005C04DC" w:rsidP="00B15C1B">
      <w:r w:rsidRPr="0060575E">
        <w:t>Turnier Sponsoringtitel:</w:t>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Turnierort:</w:t>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Club/Vereinsname:</w:t>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6B6C23" w:rsidRPr="0060575E" w:rsidRDefault="006B6C23" w:rsidP="00B15C1B">
      <w:r w:rsidRPr="0060575E">
        <w:t>Turnierdirektorname:</w:t>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Turniernummer:</w:t>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Verband:</w:t>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Turnierkalenderwoche:</w:t>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Turnierdatum:</w:t>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A03FDF" w:rsidP="00B15C1B">
      <w:r w:rsidRPr="0060575E">
        <w:t>Defibrilator auf der Anlage</w:t>
      </w:r>
      <w:r w:rsidR="00AF3F3B">
        <w:t>:</w:t>
      </w:r>
      <w:r w:rsidR="005C04DC" w:rsidRPr="0060575E">
        <w:tab/>
      </w:r>
      <w:r w:rsidR="005C04DC" w:rsidRPr="0060575E">
        <w:fldChar w:fldCharType="begin">
          <w:ffData>
            <w:name w:val="Text1"/>
            <w:enabled/>
            <w:calcOnExit w:val="0"/>
            <w:textInput/>
          </w:ffData>
        </w:fldChar>
      </w:r>
      <w:r w:rsidR="005C04DC" w:rsidRPr="0060575E">
        <w:instrText xml:space="preserve"> FORMTEXT </w:instrText>
      </w:r>
      <w:r w:rsidR="005C04DC" w:rsidRPr="0060575E">
        <w:fldChar w:fldCharType="separate"/>
      </w:r>
      <w:r w:rsidR="005C04DC" w:rsidRPr="0060575E">
        <w:rPr>
          <w:noProof/>
        </w:rPr>
        <w:t> </w:t>
      </w:r>
      <w:r w:rsidR="005C04DC" w:rsidRPr="0060575E">
        <w:rPr>
          <w:noProof/>
        </w:rPr>
        <w:t> </w:t>
      </w:r>
      <w:r w:rsidR="005C04DC" w:rsidRPr="0060575E">
        <w:rPr>
          <w:noProof/>
        </w:rPr>
        <w:t> </w:t>
      </w:r>
      <w:r w:rsidR="005C04DC" w:rsidRPr="0060575E">
        <w:rPr>
          <w:noProof/>
        </w:rPr>
        <w:t> </w:t>
      </w:r>
      <w:r w:rsidR="005C04DC" w:rsidRPr="0060575E">
        <w:rPr>
          <w:noProof/>
        </w:rPr>
        <w:t> </w:t>
      </w:r>
      <w:r w:rsidR="005C04DC" w:rsidRPr="0060575E">
        <w:fldChar w:fldCharType="end"/>
      </w:r>
    </w:p>
    <w:p w:rsidR="005C04DC" w:rsidRPr="0060575E" w:rsidRDefault="005C04DC" w:rsidP="00B15C1B">
      <w:r w:rsidRPr="0060575E">
        <w:t>Preisgeldhöhe:</w:t>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Sachpreise:</w:t>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Hospitality:</w:t>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bisherige existierende Kategorisierung TRP:</w:t>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t xml:space="preserve">Antrag auf neue </w:t>
      </w:r>
      <w:r w:rsidR="00CA77D0" w:rsidRPr="0060575E">
        <w:t xml:space="preserve">TRP </w:t>
      </w:r>
      <w:r w:rsidRPr="0060575E">
        <w:t>KAT:</w:t>
      </w:r>
      <w:r w:rsidRPr="0060575E">
        <w:tab/>
      </w:r>
      <w:r w:rsidRPr="0060575E">
        <w:tab/>
      </w:r>
      <w:r w:rsidRPr="0060575E">
        <w:tab/>
      </w:r>
      <w:r w:rsidRPr="0060575E">
        <w:tab/>
      </w:r>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p w:rsidR="005C04DC" w:rsidRPr="0060575E" w:rsidRDefault="005C04DC" w:rsidP="00B15C1B">
      <w:pPr>
        <w:pStyle w:val="berschrift3"/>
      </w:pPr>
      <w:r w:rsidRPr="0060575E">
        <w:t>Begründung für diesen Antrag</w:t>
      </w:r>
    </w:p>
    <w:p w:rsidR="005C04DC" w:rsidRPr="0060575E" w:rsidRDefault="005C04DC" w:rsidP="00B15C1B"/>
    <w:p w:rsidR="005C04DC" w:rsidRPr="0060575E" w:rsidRDefault="005C04DC" w:rsidP="00B15C1B">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5C04DC" w:rsidRPr="0060575E" w:rsidRDefault="005C04DC" w:rsidP="00B15C1B">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9A2F56" w:rsidRPr="0060575E" w:rsidRDefault="005C04DC" w:rsidP="00B15C1B">
      <w:r w:rsidRPr="0060575E">
        <w:fldChar w:fldCharType="begin">
          <w:ffData>
            <w:name w:val="Text1"/>
            <w:enabled/>
            <w:calcOnExit w:val="0"/>
            <w:textInput/>
          </w:ffData>
        </w:fldChar>
      </w:r>
      <w:r w:rsidRPr="0060575E">
        <w:instrText xml:space="preserve"> FORMTEXT </w:instrText>
      </w:r>
      <w:r w:rsidRPr="0060575E">
        <w:fldChar w:fldCharType="separate"/>
      </w:r>
      <w:r w:rsidRPr="0060575E">
        <w:rPr>
          <w:noProof/>
        </w:rPr>
        <w:t> </w:t>
      </w:r>
      <w:r w:rsidRPr="0060575E">
        <w:rPr>
          <w:noProof/>
        </w:rPr>
        <w:t> </w:t>
      </w:r>
      <w:r w:rsidRPr="0060575E">
        <w:rPr>
          <w:noProof/>
        </w:rPr>
        <w:t> </w:t>
      </w:r>
      <w:r w:rsidRPr="0060575E">
        <w:rPr>
          <w:noProof/>
        </w:rPr>
        <w:t> </w:t>
      </w:r>
      <w:r w:rsidRPr="0060575E">
        <w:rPr>
          <w:noProof/>
        </w:rPr>
        <w:t> </w:t>
      </w:r>
      <w:r w:rsidRPr="0060575E">
        <w:fldChar w:fldCharType="end"/>
      </w:r>
    </w:p>
    <w:p w:rsidR="004A6768" w:rsidRPr="0060575E" w:rsidRDefault="004A6768" w:rsidP="00B15C1B"/>
    <w:p w:rsidR="004C3DA3" w:rsidRPr="0060575E" w:rsidRDefault="004C3DA3" w:rsidP="00B15C1B"/>
    <w:p w:rsidR="004C3DA3" w:rsidRPr="0060575E" w:rsidRDefault="004C3DA3" w:rsidP="00B15C1B"/>
    <w:p w:rsidR="00446409" w:rsidRDefault="004A6768" w:rsidP="00B15C1B">
      <w:r w:rsidRPr="0060575E">
        <w:t xml:space="preserve">Folgende Anlagen sind </w:t>
      </w:r>
      <w:r w:rsidR="00E70E94" w:rsidRPr="0060575E">
        <w:t xml:space="preserve">für die deutschen Ranglistenturniere </w:t>
      </w:r>
      <w:r w:rsidRPr="0060575E">
        <w:t>verbindlich beizufügen.</w:t>
      </w:r>
    </w:p>
    <w:p w:rsidR="006704A3" w:rsidRPr="0060575E" w:rsidRDefault="006704A3" w:rsidP="00B15C1B">
      <w:r w:rsidRPr="0060575E">
        <w:t>1.</w:t>
      </w:r>
      <w:r w:rsidR="00446409">
        <w:t xml:space="preserve"> </w:t>
      </w:r>
      <w:r w:rsidR="004A6768" w:rsidRPr="0060575E">
        <w:t>Teilnehmerlist</w:t>
      </w:r>
      <w:r w:rsidRPr="0060575E">
        <w:t xml:space="preserve">e nach Altersklassen geordnet, mit </w:t>
      </w:r>
    </w:p>
    <w:p w:rsidR="006704A3" w:rsidRPr="0060575E" w:rsidRDefault="006704A3" w:rsidP="00B15C1B">
      <w:r w:rsidRPr="0060575E">
        <w:t>2.</w:t>
      </w:r>
      <w:r w:rsidR="00446409">
        <w:t xml:space="preserve"> </w:t>
      </w:r>
      <w:r w:rsidR="00832868" w:rsidRPr="0060575E">
        <w:t>DTB-Ranglistenplätze</w:t>
      </w:r>
      <w:r w:rsidRPr="0060575E">
        <w:t xml:space="preserve"> </w:t>
      </w:r>
      <w:r w:rsidR="004A6768" w:rsidRPr="0060575E">
        <w:t xml:space="preserve">und </w:t>
      </w:r>
    </w:p>
    <w:p w:rsidR="006704A3" w:rsidRPr="0060575E" w:rsidRDefault="006704A3" w:rsidP="00B15C1B">
      <w:r w:rsidRPr="0060575E">
        <w:t>3. LK 1 bis 23, sowie</w:t>
      </w:r>
    </w:p>
    <w:p w:rsidR="006704A3" w:rsidRPr="0060575E" w:rsidRDefault="00E70E94" w:rsidP="00B15C1B">
      <w:r w:rsidRPr="0060575E">
        <w:t xml:space="preserve">4. </w:t>
      </w:r>
      <w:r w:rsidR="0003331C" w:rsidRPr="0060575E">
        <w:t xml:space="preserve">nur für Ausländer ohne </w:t>
      </w:r>
      <w:r w:rsidR="0060575E">
        <w:t>adä</w:t>
      </w:r>
      <w:r w:rsidR="006704A3" w:rsidRPr="0060575E">
        <w:t xml:space="preserve">quate DTB </w:t>
      </w:r>
      <w:r w:rsidR="0003331C" w:rsidRPr="0060575E">
        <w:t>RL</w:t>
      </w:r>
      <w:r w:rsidR="006704A3" w:rsidRPr="0060575E">
        <w:t>/LK Nr</w:t>
      </w:r>
      <w:r w:rsidR="0060575E">
        <w:t>.</w:t>
      </w:r>
      <w:r w:rsidR="006704A3" w:rsidRPr="0060575E">
        <w:t>, deren ITF RL bis max</w:t>
      </w:r>
      <w:r w:rsidR="0060575E">
        <w:t>.</w:t>
      </w:r>
      <w:r w:rsidR="006704A3" w:rsidRPr="0060575E">
        <w:t xml:space="preserve"> ITF Nr.</w:t>
      </w:r>
      <w:r w:rsidR="00446409">
        <w:t xml:space="preserve"> </w:t>
      </w:r>
      <w:r w:rsidR="006704A3" w:rsidRPr="0060575E">
        <w:t>500</w:t>
      </w:r>
    </w:p>
    <w:p w:rsidR="004A6768" w:rsidRDefault="006704A3" w:rsidP="00B15C1B">
      <w:r w:rsidRPr="0060575E">
        <w:t>5.</w:t>
      </w:r>
      <w:r w:rsidR="00446409">
        <w:t xml:space="preserve"> </w:t>
      </w:r>
      <w:r w:rsidR="004A6768" w:rsidRPr="0060575E">
        <w:t>auf einem gemeinsamen PDF</w:t>
      </w:r>
      <w:r w:rsidR="00446409">
        <w:t>-</w:t>
      </w:r>
      <w:r w:rsidR="004A6768" w:rsidRPr="0060575E">
        <w:t>oder Excel</w:t>
      </w:r>
      <w:r w:rsidR="00446409">
        <w:t>-</w:t>
      </w:r>
      <w:r w:rsidR="004A6768" w:rsidRPr="0060575E">
        <w:t>Blatt.</w:t>
      </w:r>
    </w:p>
    <w:p w:rsidR="00AF3F3B" w:rsidRPr="0060575E" w:rsidRDefault="00AF3F3B" w:rsidP="00B15C1B"/>
    <w:sectPr w:rsidR="00AF3F3B" w:rsidRPr="0060575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3B" w:rsidRDefault="0070403B" w:rsidP="00B15C1B">
      <w:r>
        <w:separator/>
      </w:r>
    </w:p>
  </w:endnote>
  <w:endnote w:type="continuationSeparator" w:id="0">
    <w:p w:rsidR="0070403B" w:rsidRDefault="0070403B" w:rsidP="00B1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19" w:rsidRPr="0095198D" w:rsidRDefault="00002A19" w:rsidP="00B15C1B">
    <w:pPr>
      <w:pStyle w:val="Fuzeile"/>
      <w:rPr>
        <w:lang w:val="en-GB"/>
      </w:rPr>
    </w:pPr>
    <w:r w:rsidRPr="0095198D">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3B" w:rsidRDefault="0070403B" w:rsidP="00B15C1B">
      <w:r>
        <w:separator/>
      </w:r>
    </w:p>
  </w:footnote>
  <w:footnote w:type="continuationSeparator" w:id="0">
    <w:p w:rsidR="0070403B" w:rsidRDefault="0070403B" w:rsidP="00B1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19" w:rsidRDefault="00002A19" w:rsidP="00B15C1B">
    <w:pPr>
      <w:pStyle w:val="Kopfzeile"/>
    </w:pPr>
  </w:p>
  <w:p w:rsidR="00002A19" w:rsidRDefault="00002A19" w:rsidP="00B15C1B">
    <w:pPr>
      <w:pStyle w:val="Kopfzeile"/>
    </w:pPr>
  </w:p>
  <w:p w:rsidR="00002A19" w:rsidRPr="00DC7EF7" w:rsidRDefault="00002A19" w:rsidP="00B15C1B">
    <w:pPr>
      <w:pStyle w:val="Kopfzeile"/>
      <w:rPr>
        <w:b/>
      </w:rPr>
    </w:pPr>
    <w:r w:rsidRPr="00DC7E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90973"/>
    <w:multiLevelType w:val="hybridMultilevel"/>
    <w:tmpl w:val="6304FE8C"/>
    <w:lvl w:ilvl="0" w:tplc="0407000F">
      <w:start w:val="1"/>
      <w:numFmt w:val="decimal"/>
      <w:lvlText w:val="%1."/>
      <w:lvlJc w:val="left"/>
      <w:pPr>
        <w:ind w:left="2498" w:hanging="360"/>
      </w:pPr>
      <w:rPr>
        <w:rFonts w:cs="Times New Roman"/>
      </w:rPr>
    </w:lvl>
    <w:lvl w:ilvl="1" w:tplc="04070019" w:tentative="1">
      <w:start w:val="1"/>
      <w:numFmt w:val="lowerLetter"/>
      <w:lvlText w:val="%2."/>
      <w:lvlJc w:val="left"/>
      <w:pPr>
        <w:ind w:left="3218" w:hanging="360"/>
      </w:pPr>
      <w:rPr>
        <w:rFonts w:cs="Times New Roman"/>
      </w:rPr>
    </w:lvl>
    <w:lvl w:ilvl="2" w:tplc="0407001B" w:tentative="1">
      <w:start w:val="1"/>
      <w:numFmt w:val="lowerRoman"/>
      <w:lvlText w:val="%3."/>
      <w:lvlJc w:val="right"/>
      <w:pPr>
        <w:ind w:left="3938" w:hanging="180"/>
      </w:pPr>
      <w:rPr>
        <w:rFonts w:cs="Times New Roman"/>
      </w:rPr>
    </w:lvl>
    <w:lvl w:ilvl="3" w:tplc="0407000F" w:tentative="1">
      <w:start w:val="1"/>
      <w:numFmt w:val="decimal"/>
      <w:lvlText w:val="%4."/>
      <w:lvlJc w:val="left"/>
      <w:pPr>
        <w:ind w:left="4658" w:hanging="360"/>
      </w:pPr>
      <w:rPr>
        <w:rFonts w:cs="Times New Roman"/>
      </w:rPr>
    </w:lvl>
    <w:lvl w:ilvl="4" w:tplc="04070019" w:tentative="1">
      <w:start w:val="1"/>
      <w:numFmt w:val="lowerLetter"/>
      <w:lvlText w:val="%5."/>
      <w:lvlJc w:val="left"/>
      <w:pPr>
        <w:ind w:left="5378" w:hanging="360"/>
      </w:pPr>
      <w:rPr>
        <w:rFonts w:cs="Times New Roman"/>
      </w:rPr>
    </w:lvl>
    <w:lvl w:ilvl="5" w:tplc="0407001B" w:tentative="1">
      <w:start w:val="1"/>
      <w:numFmt w:val="lowerRoman"/>
      <w:lvlText w:val="%6."/>
      <w:lvlJc w:val="right"/>
      <w:pPr>
        <w:ind w:left="6098" w:hanging="180"/>
      </w:pPr>
      <w:rPr>
        <w:rFonts w:cs="Times New Roman"/>
      </w:rPr>
    </w:lvl>
    <w:lvl w:ilvl="6" w:tplc="0407000F" w:tentative="1">
      <w:start w:val="1"/>
      <w:numFmt w:val="decimal"/>
      <w:lvlText w:val="%7."/>
      <w:lvlJc w:val="left"/>
      <w:pPr>
        <w:ind w:left="6818" w:hanging="360"/>
      </w:pPr>
      <w:rPr>
        <w:rFonts w:cs="Times New Roman"/>
      </w:rPr>
    </w:lvl>
    <w:lvl w:ilvl="7" w:tplc="04070019" w:tentative="1">
      <w:start w:val="1"/>
      <w:numFmt w:val="lowerLetter"/>
      <w:lvlText w:val="%8."/>
      <w:lvlJc w:val="left"/>
      <w:pPr>
        <w:ind w:left="7538" w:hanging="360"/>
      </w:pPr>
      <w:rPr>
        <w:rFonts w:cs="Times New Roman"/>
      </w:rPr>
    </w:lvl>
    <w:lvl w:ilvl="8" w:tplc="0407001B" w:tentative="1">
      <w:start w:val="1"/>
      <w:numFmt w:val="lowerRoman"/>
      <w:lvlText w:val="%9."/>
      <w:lvlJc w:val="right"/>
      <w:pPr>
        <w:ind w:left="825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WIQIhwGsaRLpYJB2uYWza+5/A5owa2Ss/bh7B1dhSKXx2NEt/diQ2ICkagLiAoufy/wBIr93Cr2gCXPuR8zLw==" w:salt="cDXVqE17dkEu6SsnZGAjEw=="/>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87"/>
    <w:rsid w:val="00002A19"/>
    <w:rsid w:val="00006D8B"/>
    <w:rsid w:val="00024963"/>
    <w:rsid w:val="0003331C"/>
    <w:rsid w:val="00063F44"/>
    <w:rsid w:val="0006480D"/>
    <w:rsid w:val="0007093D"/>
    <w:rsid w:val="00072669"/>
    <w:rsid w:val="000A3052"/>
    <w:rsid w:val="000C12F6"/>
    <w:rsid w:val="000C7000"/>
    <w:rsid w:val="000F78E1"/>
    <w:rsid w:val="00164FEB"/>
    <w:rsid w:val="0018512E"/>
    <w:rsid w:val="001A6E87"/>
    <w:rsid w:val="001C01DD"/>
    <w:rsid w:val="002035F6"/>
    <w:rsid w:val="002E6B60"/>
    <w:rsid w:val="00315A36"/>
    <w:rsid w:val="0037050D"/>
    <w:rsid w:val="00372BC6"/>
    <w:rsid w:val="003B1A14"/>
    <w:rsid w:val="003C2837"/>
    <w:rsid w:val="003E38FD"/>
    <w:rsid w:val="003E6D61"/>
    <w:rsid w:val="003F60A5"/>
    <w:rsid w:val="00446409"/>
    <w:rsid w:val="004A6768"/>
    <w:rsid w:val="004C3DA3"/>
    <w:rsid w:val="004E2BB8"/>
    <w:rsid w:val="005B787B"/>
    <w:rsid w:val="005C04DC"/>
    <w:rsid w:val="005C320E"/>
    <w:rsid w:val="005F0808"/>
    <w:rsid w:val="00603D45"/>
    <w:rsid w:val="0060575E"/>
    <w:rsid w:val="00624EF2"/>
    <w:rsid w:val="006438EC"/>
    <w:rsid w:val="006704A3"/>
    <w:rsid w:val="00690B08"/>
    <w:rsid w:val="006A0996"/>
    <w:rsid w:val="006A575C"/>
    <w:rsid w:val="006B5368"/>
    <w:rsid w:val="006B6C23"/>
    <w:rsid w:val="006C6D93"/>
    <w:rsid w:val="006D5F5D"/>
    <w:rsid w:val="0070403B"/>
    <w:rsid w:val="00717D26"/>
    <w:rsid w:val="00734CC8"/>
    <w:rsid w:val="007406FE"/>
    <w:rsid w:val="00747152"/>
    <w:rsid w:val="007D1CFA"/>
    <w:rsid w:val="007F3526"/>
    <w:rsid w:val="00832199"/>
    <w:rsid w:val="00832868"/>
    <w:rsid w:val="0087047D"/>
    <w:rsid w:val="00951122"/>
    <w:rsid w:val="0095198D"/>
    <w:rsid w:val="00976067"/>
    <w:rsid w:val="009A2F56"/>
    <w:rsid w:val="009E0C05"/>
    <w:rsid w:val="009E54D1"/>
    <w:rsid w:val="00A03FDF"/>
    <w:rsid w:val="00A6389D"/>
    <w:rsid w:val="00AB7C10"/>
    <w:rsid w:val="00AB7F32"/>
    <w:rsid w:val="00AE779D"/>
    <w:rsid w:val="00AF3F3B"/>
    <w:rsid w:val="00AF7961"/>
    <w:rsid w:val="00B15C1B"/>
    <w:rsid w:val="00BD7EC8"/>
    <w:rsid w:val="00BE40DB"/>
    <w:rsid w:val="00BE43D3"/>
    <w:rsid w:val="00C05AD2"/>
    <w:rsid w:val="00C225FA"/>
    <w:rsid w:val="00C45754"/>
    <w:rsid w:val="00C53C31"/>
    <w:rsid w:val="00CA77D0"/>
    <w:rsid w:val="00CD761F"/>
    <w:rsid w:val="00D03165"/>
    <w:rsid w:val="00DA77ED"/>
    <w:rsid w:val="00DB0144"/>
    <w:rsid w:val="00DB496C"/>
    <w:rsid w:val="00DC0DE4"/>
    <w:rsid w:val="00DC7EF7"/>
    <w:rsid w:val="00E15936"/>
    <w:rsid w:val="00E60367"/>
    <w:rsid w:val="00E70E94"/>
    <w:rsid w:val="00E76A5F"/>
    <w:rsid w:val="00E91FAF"/>
    <w:rsid w:val="00EB12EC"/>
    <w:rsid w:val="00EF11E8"/>
    <w:rsid w:val="00EF7164"/>
    <w:rsid w:val="00F20775"/>
    <w:rsid w:val="00F22CFD"/>
    <w:rsid w:val="00F61F35"/>
    <w:rsid w:val="00FA72B2"/>
    <w:rsid w:val="00FD33C1"/>
    <w:rsid w:val="00FD7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9277F"/>
  <w15:chartTrackingRefBased/>
  <w15:docId w15:val="{42D0F066-17EB-4FA6-998A-B4BEFE08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B15C1B"/>
    <w:pPr>
      <w:jc w:val="both"/>
    </w:pPr>
    <w:rPr>
      <w:rFonts w:ascii="Arial" w:hAnsi="Arial" w:cs="Arial"/>
      <w:sz w:val="22"/>
      <w:szCs w:val="22"/>
    </w:rPr>
  </w:style>
  <w:style w:type="paragraph" w:styleId="berschrift1">
    <w:name w:val="heading 1"/>
    <w:basedOn w:val="Standard"/>
    <w:next w:val="Standard"/>
    <w:qFormat/>
    <w:rsid w:val="005C04DC"/>
    <w:pPr>
      <w:keepNext/>
      <w:spacing w:before="240" w:after="60"/>
      <w:outlineLvl w:val="0"/>
    </w:pPr>
    <w:rPr>
      <w:bCs/>
      <w:kern w:val="32"/>
      <w:sz w:val="32"/>
      <w:szCs w:val="32"/>
    </w:rPr>
  </w:style>
  <w:style w:type="paragraph" w:styleId="berschrift2">
    <w:name w:val="heading 2"/>
    <w:basedOn w:val="Standard"/>
    <w:next w:val="Standard"/>
    <w:qFormat/>
    <w:rsid w:val="005C04DC"/>
    <w:pPr>
      <w:keepNext/>
      <w:spacing w:before="240" w:after="60"/>
      <w:outlineLvl w:val="1"/>
    </w:pPr>
    <w:rPr>
      <w:bCs/>
      <w:i/>
      <w:iCs/>
      <w:sz w:val="28"/>
      <w:szCs w:val="28"/>
    </w:rPr>
  </w:style>
  <w:style w:type="paragraph" w:styleId="berschrift3">
    <w:name w:val="heading 3"/>
    <w:basedOn w:val="Standard"/>
    <w:next w:val="Standard"/>
    <w:qFormat/>
    <w:rsid w:val="005C04DC"/>
    <w:pPr>
      <w:keepNext/>
      <w:spacing w:before="240" w:after="60"/>
      <w:outlineLvl w:val="2"/>
    </w:pPr>
    <w:rPr>
      <w:bCs/>
      <w:sz w:val="26"/>
      <w:szCs w:val="26"/>
    </w:rPr>
  </w:style>
  <w:style w:type="paragraph" w:styleId="berschrift4">
    <w:name w:val="heading 4"/>
    <w:basedOn w:val="Standard"/>
    <w:next w:val="Standard"/>
    <w:qFormat/>
    <w:rsid w:val="005C04DC"/>
    <w:pPr>
      <w:keepNext/>
      <w:spacing w:before="240" w:after="60"/>
      <w:outlineLvl w:val="3"/>
    </w:pPr>
    <w:rPr>
      <w:rFonts w:ascii="Times New Roman" w:hAnsi="Times New Roman"/>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15A36"/>
    <w:pPr>
      <w:tabs>
        <w:tab w:val="center" w:pos="4536"/>
        <w:tab w:val="right" w:pos="9072"/>
      </w:tabs>
    </w:pPr>
  </w:style>
  <w:style w:type="paragraph" w:styleId="Fuzeile">
    <w:name w:val="footer"/>
    <w:basedOn w:val="Standard"/>
    <w:rsid w:val="00315A36"/>
    <w:pPr>
      <w:tabs>
        <w:tab w:val="center" w:pos="4536"/>
        <w:tab w:val="right" w:pos="9072"/>
      </w:tabs>
    </w:pPr>
  </w:style>
  <w:style w:type="character" w:styleId="Hyperlink">
    <w:name w:val="Hyperlink"/>
    <w:rsid w:val="00315A36"/>
    <w:rPr>
      <w:color w:val="0000FF"/>
      <w:u w:val="single"/>
    </w:rPr>
  </w:style>
  <w:style w:type="paragraph" w:styleId="Sprechblasentext">
    <w:name w:val="Balloon Text"/>
    <w:basedOn w:val="Standard"/>
    <w:semiHidden/>
    <w:rsid w:val="00C53C31"/>
    <w:rPr>
      <w:rFonts w:ascii="Tahoma" w:hAnsi="Tahoma" w:cs="Tahoma"/>
      <w:sz w:val="16"/>
      <w:szCs w:val="16"/>
    </w:rPr>
  </w:style>
  <w:style w:type="paragraph" w:customStyle="1" w:styleId="Textfelder">
    <w:name w:val="Textfelder"/>
    <w:basedOn w:val="Standard"/>
    <w:rsid w:val="005C04DC"/>
    <w:pPr>
      <w:widowControl w:val="0"/>
      <w:autoSpaceDE w:val="0"/>
      <w:autoSpaceDN w:val="0"/>
      <w:adjustRightInd w:val="0"/>
      <w:textAlignment w:val="center"/>
    </w:pPr>
    <w:rPr>
      <w:rFonts w:eastAsia="MS Mincho"/>
      <w:b/>
      <w:color w:val="191710"/>
      <w:sz w:val="20"/>
      <w:szCs w:val="20"/>
    </w:rPr>
  </w:style>
  <w:style w:type="paragraph" w:customStyle="1" w:styleId="Brieftext">
    <w:name w:val="Brieftext"/>
    <w:basedOn w:val="Standard"/>
    <w:rsid w:val="005C04DC"/>
    <w:pPr>
      <w:ind w:left="1418" w:right="985"/>
    </w:pPr>
    <w:rPr>
      <w:rFonts w:eastAsia="MS Mincho"/>
      <w:b/>
    </w:rPr>
  </w:style>
  <w:style w:type="paragraph" w:customStyle="1" w:styleId="Listenabsatz1">
    <w:name w:val="Listenabsatz1"/>
    <w:basedOn w:val="Standard"/>
    <w:rsid w:val="005C04DC"/>
    <w:pPr>
      <w:ind w:left="720"/>
      <w:contextualSpacing/>
    </w:pPr>
    <w:rPr>
      <w:rFonts w:eastAsia="MS Mincho"/>
      <w:b/>
    </w:rPr>
  </w:style>
  <w:style w:type="paragraph" w:styleId="Liste">
    <w:name w:val="List"/>
    <w:basedOn w:val="Standard"/>
    <w:rsid w:val="005C04DC"/>
    <w:pPr>
      <w:ind w:left="283" w:hanging="283"/>
    </w:pPr>
  </w:style>
  <w:style w:type="paragraph" w:styleId="Titel">
    <w:name w:val="Title"/>
    <w:basedOn w:val="Standard"/>
    <w:qFormat/>
    <w:rsid w:val="005C04DC"/>
    <w:pPr>
      <w:spacing w:before="240" w:after="60"/>
      <w:jc w:val="center"/>
      <w:outlineLvl w:val="0"/>
    </w:pPr>
    <w:rPr>
      <w:bCs/>
      <w:kern w:val="28"/>
      <w:sz w:val="32"/>
      <w:szCs w:val="32"/>
    </w:rPr>
  </w:style>
  <w:style w:type="paragraph" w:styleId="Textkrper">
    <w:name w:val="Body Text"/>
    <w:basedOn w:val="Standard"/>
    <w:rsid w:val="005C04DC"/>
    <w:pPr>
      <w:spacing w:after="120"/>
    </w:pPr>
  </w:style>
  <w:style w:type="paragraph" w:styleId="Textkrper-Zeileneinzug">
    <w:name w:val="Body Text Indent"/>
    <w:basedOn w:val="Standard"/>
    <w:rsid w:val="005C04DC"/>
    <w:pPr>
      <w:spacing w:after="120"/>
      <w:ind w:left="283"/>
    </w:pPr>
  </w:style>
  <w:style w:type="paragraph" w:styleId="Untertitel">
    <w:name w:val="Subtitle"/>
    <w:basedOn w:val="Standard"/>
    <w:qFormat/>
    <w:rsid w:val="005C04DC"/>
    <w:pPr>
      <w:spacing w:after="60"/>
      <w:jc w:val="center"/>
      <w:outlineLvl w:val="1"/>
    </w:pPr>
  </w:style>
  <w:style w:type="paragraph" w:customStyle="1" w:styleId="Betreffzeile">
    <w:name w:val="Betreffzeile"/>
    <w:basedOn w:val="Standard"/>
    <w:rsid w:val="005C04DC"/>
  </w:style>
  <w:style w:type="paragraph" w:customStyle="1" w:styleId="Bezugszeichentext">
    <w:name w:val="Bezugszeichentext"/>
    <w:basedOn w:val="Standard"/>
    <w:rsid w:val="005C04DC"/>
  </w:style>
  <w:style w:type="character" w:customStyle="1" w:styleId="taglemma">
    <w:name w:val="tag_lemma"/>
    <w:basedOn w:val="Absatz-Standardschriftart"/>
    <w:rsid w:val="0067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3818">
      <w:bodyDiv w:val="1"/>
      <w:marLeft w:val="0"/>
      <w:marRight w:val="0"/>
      <w:marTop w:val="0"/>
      <w:marBottom w:val="0"/>
      <w:divBdr>
        <w:top w:val="none" w:sz="0" w:space="0" w:color="auto"/>
        <w:left w:val="none" w:sz="0" w:space="0" w:color="auto"/>
        <w:bottom w:val="none" w:sz="0" w:space="0" w:color="auto"/>
        <w:right w:val="none" w:sz="0" w:space="0" w:color="auto"/>
      </w:divBdr>
    </w:div>
    <w:div w:id="465853014">
      <w:bodyDiv w:val="1"/>
      <w:marLeft w:val="0"/>
      <w:marRight w:val="0"/>
      <w:marTop w:val="0"/>
      <w:marBottom w:val="0"/>
      <w:divBdr>
        <w:top w:val="none" w:sz="0" w:space="0" w:color="auto"/>
        <w:left w:val="none" w:sz="0" w:space="0" w:color="auto"/>
        <w:bottom w:val="none" w:sz="0" w:space="0" w:color="auto"/>
        <w:right w:val="none" w:sz="0" w:space="0" w:color="auto"/>
      </w:divBdr>
    </w:div>
    <w:div w:id="1192649290">
      <w:bodyDiv w:val="1"/>
      <w:marLeft w:val="0"/>
      <w:marRight w:val="0"/>
      <w:marTop w:val="0"/>
      <w:marBottom w:val="0"/>
      <w:divBdr>
        <w:top w:val="none" w:sz="0" w:space="0" w:color="auto"/>
        <w:left w:val="none" w:sz="0" w:space="0" w:color="auto"/>
        <w:bottom w:val="none" w:sz="0" w:space="0" w:color="auto"/>
        <w:right w:val="none" w:sz="0" w:space="0" w:color="auto"/>
      </w:divBdr>
    </w:div>
    <w:div w:id="1526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niortennis@t-online.de" TargetMode="External"/><Relationship Id="rId4" Type="http://schemas.openxmlformats.org/officeDocument/2006/relationships/settings" Target="settings.xml"/><Relationship Id="rId9" Type="http://schemas.openxmlformats.org/officeDocument/2006/relationships/hyperlink" Target="mailto:seniortennis@t-onlin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6F6C-3DA7-4A09-998F-861A7107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volle</dc:creator>
  <cp:keywords/>
  <cp:lastModifiedBy>Willert, Klaus</cp:lastModifiedBy>
  <cp:revision>5</cp:revision>
  <cp:lastPrinted>2017-08-30T06:27:00Z</cp:lastPrinted>
  <dcterms:created xsi:type="dcterms:W3CDTF">2019-03-22T08:04:00Z</dcterms:created>
  <dcterms:modified xsi:type="dcterms:W3CDTF">2019-09-17T08:22:00Z</dcterms:modified>
</cp:coreProperties>
</file>